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22EDF0" w14:textId="6E8D7B5D" w:rsidR="00BD7E9C" w:rsidRPr="00BD7E9C" w:rsidRDefault="00BD7E9C" w:rsidP="00BD7E9C">
      <w:pPr>
        <w:jc w:val="center"/>
        <w:rPr>
          <w:rFonts w:asciiTheme="majorHAnsi" w:hAnsiTheme="majorHAnsi" w:cstheme="majorHAnsi"/>
          <w:sz w:val="40"/>
          <w:szCs w:val="48"/>
        </w:rPr>
      </w:pPr>
      <w:r w:rsidRPr="00BD7E9C">
        <w:rPr>
          <w:rFonts w:asciiTheme="majorHAnsi" w:hAnsiTheme="majorHAnsi" w:cstheme="majorHAnsi"/>
          <w:sz w:val="40"/>
          <w:szCs w:val="48"/>
        </w:rPr>
        <w:t>přihláška na závod</w:t>
      </w:r>
      <w:r w:rsidRPr="004C5E97">
        <w:rPr>
          <w:rFonts w:asciiTheme="majorHAnsi" w:hAnsiTheme="majorHAnsi" w:cstheme="majorHAnsi"/>
          <w:b/>
          <w:bCs/>
          <w:sz w:val="40"/>
          <w:szCs w:val="48"/>
        </w:rPr>
        <w:t xml:space="preserve"> </w:t>
      </w:r>
      <w:r w:rsidR="00F77E79">
        <w:rPr>
          <w:rFonts w:asciiTheme="majorHAnsi" w:hAnsiTheme="majorHAnsi" w:cstheme="majorHAnsi"/>
          <w:b/>
          <w:bCs/>
          <w:sz w:val="40"/>
          <w:szCs w:val="48"/>
        </w:rPr>
        <w:t>II</w:t>
      </w:r>
      <w:r w:rsidR="00A23F88">
        <w:rPr>
          <w:rFonts w:asciiTheme="majorHAnsi" w:hAnsiTheme="majorHAnsi" w:cstheme="majorHAnsi"/>
          <w:b/>
          <w:bCs/>
          <w:sz w:val="40"/>
          <w:szCs w:val="48"/>
        </w:rPr>
        <w:t>I. MINI Svinčany</w:t>
      </w:r>
    </w:p>
    <w:p w14:paraId="210EEC20" w14:textId="77777777" w:rsidR="00BD7E9C" w:rsidRDefault="00BD7E9C" w:rsidP="00157704">
      <w:pPr>
        <w:pStyle w:val="Bezmezer"/>
        <w:rPr>
          <w:rFonts w:asciiTheme="majorHAnsi" w:hAnsiTheme="majorHAnsi" w:cstheme="majorHAnsi"/>
        </w:rPr>
      </w:pPr>
    </w:p>
    <w:p w14:paraId="54855C98" w14:textId="77777777" w:rsidR="00157704" w:rsidRPr="00AD570F" w:rsidRDefault="00BD7E9C" w:rsidP="00157704">
      <w:pPr>
        <w:pStyle w:val="Bezmezer"/>
        <w:rPr>
          <w:rFonts w:asciiTheme="majorHAnsi" w:hAnsiTheme="majorHAnsi" w:cstheme="majorHAnsi"/>
          <w:sz w:val="24"/>
          <w:szCs w:val="24"/>
        </w:rPr>
      </w:pPr>
      <w:r w:rsidRPr="00AD570F">
        <w:rPr>
          <w:rFonts w:asciiTheme="majorHAnsi" w:hAnsiTheme="majorHAnsi" w:cstheme="majorHAnsi"/>
          <w:sz w:val="24"/>
          <w:szCs w:val="24"/>
        </w:rPr>
        <w:t>j</w:t>
      </w:r>
      <w:r w:rsidR="00157704" w:rsidRPr="00AD570F">
        <w:rPr>
          <w:rFonts w:asciiTheme="majorHAnsi" w:hAnsiTheme="majorHAnsi" w:cstheme="majorHAnsi"/>
          <w:sz w:val="24"/>
          <w:szCs w:val="24"/>
        </w:rPr>
        <w:t>méno závodníka</w:t>
      </w:r>
      <w:r w:rsidR="00AD570F" w:rsidRPr="00AD570F">
        <w:rPr>
          <w:rFonts w:asciiTheme="majorHAnsi" w:hAnsiTheme="majorHAnsi" w:cstheme="majorHAnsi"/>
          <w:sz w:val="24"/>
          <w:szCs w:val="24"/>
        </w:rPr>
        <w:t xml:space="preserve"> –</w:t>
      </w:r>
      <w:r w:rsidR="00157704" w:rsidRPr="00AD570F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366B0B6A" w14:textId="77777777" w:rsidR="00AD570F" w:rsidRPr="00AD570F" w:rsidRDefault="00BD7E9C" w:rsidP="00157704">
      <w:pPr>
        <w:pStyle w:val="Bezmezer"/>
        <w:rPr>
          <w:rFonts w:asciiTheme="majorHAnsi" w:hAnsiTheme="majorHAnsi" w:cstheme="majorHAnsi"/>
          <w:sz w:val="24"/>
          <w:szCs w:val="24"/>
        </w:rPr>
      </w:pPr>
      <w:r w:rsidRPr="00AD570F">
        <w:rPr>
          <w:rFonts w:asciiTheme="majorHAnsi" w:hAnsiTheme="majorHAnsi" w:cstheme="majorHAnsi"/>
          <w:sz w:val="24"/>
          <w:szCs w:val="24"/>
        </w:rPr>
        <w:t>d</w:t>
      </w:r>
      <w:r w:rsidR="00157704" w:rsidRPr="00AD570F">
        <w:rPr>
          <w:rFonts w:asciiTheme="majorHAnsi" w:hAnsiTheme="majorHAnsi" w:cstheme="majorHAnsi"/>
          <w:sz w:val="24"/>
          <w:szCs w:val="24"/>
        </w:rPr>
        <w:t>atum narození</w:t>
      </w:r>
      <w:r w:rsidR="00AD570F" w:rsidRPr="00AD570F">
        <w:rPr>
          <w:rFonts w:asciiTheme="majorHAnsi" w:hAnsiTheme="majorHAnsi" w:cstheme="majorHAnsi"/>
          <w:sz w:val="24"/>
          <w:szCs w:val="24"/>
        </w:rPr>
        <w:t xml:space="preserve"> – </w:t>
      </w:r>
    </w:p>
    <w:p w14:paraId="43A1BDBF" w14:textId="77777777" w:rsidR="00157704" w:rsidRPr="00AD570F" w:rsidRDefault="00BD7E9C" w:rsidP="00317E26">
      <w:pPr>
        <w:pStyle w:val="Bezmezer"/>
        <w:rPr>
          <w:rFonts w:asciiTheme="majorHAnsi" w:hAnsiTheme="majorHAnsi" w:cstheme="majorHAnsi"/>
          <w:sz w:val="24"/>
          <w:szCs w:val="24"/>
        </w:rPr>
      </w:pPr>
      <w:r w:rsidRPr="00AD570F">
        <w:rPr>
          <w:rFonts w:asciiTheme="majorHAnsi" w:hAnsiTheme="majorHAnsi" w:cstheme="majorHAnsi"/>
          <w:sz w:val="24"/>
          <w:szCs w:val="24"/>
        </w:rPr>
        <w:t>t</w:t>
      </w:r>
      <w:r w:rsidR="00157704" w:rsidRPr="00AD570F">
        <w:rPr>
          <w:rFonts w:asciiTheme="majorHAnsi" w:hAnsiTheme="majorHAnsi" w:cstheme="majorHAnsi"/>
          <w:sz w:val="24"/>
          <w:szCs w:val="24"/>
        </w:rPr>
        <w:t>elefonní číslo</w:t>
      </w:r>
      <w:r w:rsidR="00AD570F" w:rsidRPr="00AD570F">
        <w:rPr>
          <w:rFonts w:asciiTheme="majorHAnsi" w:hAnsiTheme="majorHAnsi" w:cstheme="majorHAnsi"/>
          <w:sz w:val="24"/>
          <w:szCs w:val="24"/>
        </w:rPr>
        <w:t xml:space="preserve"> – </w:t>
      </w:r>
    </w:p>
    <w:p w14:paraId="24559742" w14:textId="77777777" w:rsidR="00BD7E9C" w:rsidRDefault="00BD7E9C" w:rsidP="00317E26">
      <w:pPr>
        <w:pStyle w:val="Bezmezer"/>
        <w:rPr>
          <w:rFonts w:asciiTheme="majorHAnsi" w:hAnsiTheme="majorHAnsi" w:cstheme="majorHAnsi"/>
        </w:rPr>
      </w:pPr>
    </w:p>
    <w:tbl>
      <w:tblPr>
        <w:tblStyle w:val="Mkatabulky"/>
        <w:tblW w:w="10619" w:type="dxa"/>
        <w:jc w:val="center"/>
        <w:tblLook w:val="04A0" w:firstRow="1" w:lastRow="0" w:firstColumn="1" w:lastColumn="0" w:noHBand="0" w:noVBand="1"/>
      </w:tblPr>
      <w:tblGrid>
        <w:gridCol w:w="3468"/>
        <w:gridCol w:w="983"/>
        <w:gridCol w:w="607"/>
        <w:gridCol w:w="955"/>
        <w:gridCol w:w="955"/>
        <w:gridCol w:w="955"/>
        <w:gridCol w:w="930"/>
        <w:gridCol w:w="886"/>
        <w:gridCol w:w="880"/>
      </w:tblGrid>
      <w:tr w:rsidR="00A23F88" w14:paraId="4236CAEC" w14:textId="77777777" w:rsidTr="00A23F88">
        <w:trPr>
          <w:trHeight w:val="732"/>
          <w:jc w:val="center"/>
        </w:trPr>
        <w:tc>
          <w:tcPr>
            <w:tcW w:w="3468" w:type="dxa"/>
          </w:tcPr>
          <w:p w14:paraId="029872D5" w14:textId="77777777" w:rsidR="00A23F88" w:rsidRDefault="00A23F88" w:rsidP="002812A2">
            <w:pPr>
              <w:pStyle w:val="Bezmezer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jméno králíka</w:t>
            </w:r>
          </w:p>
        </w:tc>
        <w:tc>
          <w:tcPr>
            <w:tcW w:w="983" w:type="dxa"/>
          </w:tcPr>
          <w:p w14:paraId="2D79FD2B" w14:textId="77777777" w:rsidR="00A23F88" w:rsidRDefault="00A23F88" w:rsidP="00AD570F">
            <w:pPr>
              <w:pStyle w:val="Bezmezer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datum narození</w:t>
            </w:r>
          </w:p>
        </w:tc>
        <w:tc>
          <w:tcPr>
            <w:tcW w:w="607" w:type="dxa"/>
          </w:tcPr>
          <w:p w14:paraId="3BF21F68" w14:textId="77777777" w:rsidR="00A23F88" w:rsidRDefault="00A23F88" w:rsidP="00AD570F">
            <w:pPr>
              <w:pStyle w:val="Bezmezer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číslo VP</w:t>
            </w:r>
          </w:p>
        </w:tc>
        <w:tc>
          <w:tcPr>
            <w:tcW w:w="955" w:type="dxa"/>
          </w:tcPr>
          <w:p w14:paraId="1FD3655D" w14:textId="789AF3CA" w:rsidR="00A23F88" w:rsidRDefault="00A23F88" w:rsidP="00AD570F">
            <w:pPr>
              <w:pStyle w:val="Bezmezer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lehká rovinka</w:t>
            </w:r>
          </w:p>
        </w:tc>
        <w:tc>
          <w:tcPr>
            <w:tcW w:w="955" w:type="dxa"/>
          </w:tcPr>
          <w:p w14:paraId="5DA863B8" w14:textId="27AA724D" w:rsidR="00A23F88" w:rsidRDefault="00A23F88" w:rsidP="00AD570F">
            <w:pPr>
              <w:pStyle w:val="Bezmezer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střední</w:t>
            </w:r>
          </w:p>
          <w:p w14:paraId="0BE46499" w14:textId="004E79EF" w:rsidR="00A23F88" w:rsidRDefault="00A23F88" w:rsidP="00AD570F">
            <w:pPr>
              <w:pStyle w:val="Bezmezer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rovinka</w:t>
            </w:r>
          </w:p>
        </w:tc>
        <w:tc>
          <w:tcPr>
            <w:tcW w:w="955" w:type="dxa"/>
          </w:tcPr>
          <w:p w14:paraId="53F403D1" w14:textId="74D3E508" w:rsidR="00A23F88" w:rsidRDefault="00A23F88" w:rsidP="00AD570F">
            <w:pPr>
              <w:pStyle w:val="Bezmezer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skok vysoký</w:t>
            </w:r>
          </w:p>
        </w:tc>
        <w:tc>
          <w:tcPr>
            <w:tcW w:w="930" w:type="dxa"/>
          </w:tcPr>
          <w:p w14:paraId="326A4CDE" w14:textId="12AAEC0B" w:rsidR="00A23F88" w:rsidRDefault="00A23F88" w:rsidP="00AD570F">
            <w:pPr>
              <w:pStyle w:val="Bezmezer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lehký</w:t>
            </w:r>
          </w:p>
          <w:p w14:paraId="4A7B74D6" w14:textId="366441A1" w:rsidR="00A23F88" w:rsidRDefault="00A23F88" w:rsidP="00AD570F">
            <w:pPr>
              <w:pStyle w:val="Bezmezer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parkur</w:t>
            </w:r>
          </w:p>
        </w:tc>
        <w:tc>
          <w:tcPr>
            <w:tcW w:w="886" w:type="dxa"/>
          </w:tcPr>
          <w:p w14:paraId="7D3E24A2" w14:textId="0F20CC65" w:rsidR="00A23F88" w:rsidRDefault="00A23F88" w:rsidP="00AD570F">
            <w:pPr>
              <w:pStyle w:val="Bezmezer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střední parkur</w:t>
            </w:r>
          </w:p>
        </w:tc>
        <w:tc>
          <w:tcPr>
            <w:tcW w:w="880" w:type="dxa"/>
          </w:tcPr>
          <w:p w14:paraId="3725DA5C" w14:textId="24503282" w:rsidR="00A23F88" w:rsidRDefault="00A23F88" w:rsidP="00AD570F">
            <w:pPr>
              <w:pStyle w:val="Bezmezer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skok daleký</w:t>
            </w:r>
          </w:p>
        </w:tc>
      </w:tr>
      <w:tr w:rsidR="00A23F88" w14:paraId="100D00FE" w14:textId="77777777" w:rsidTr="00A23F88">
        <w:trPr>
          <w:trHeight w:val="356"/>
          <w:jc w:val="center"/>
        </w:trPr>
        <w:tc>
          <w:tcPr>
            <w:tcW w:w="3468" w:type="dxa"/>
          </w:tcPr>
          <w:p w14:paraId="4B138EDC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983" w:type="dxa"/>
          </w:tcPr>
          <w:p w14:paraId="485C6091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607" w:type="dxa"/>
          </w:tcPr>
          <w:p w14:paraId="1AF181EE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955" w:type="dxa"/>
          </w:tcPr>
          <w:p w14:paraId="0713B67A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955" w:type="dxa"/>
          </w:tcPr>
          <w:p w14:paraId="1A4C2184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955" w:type="dxa"/>
          </w:tcPr>
          <w:p w14:paraId="75AE8B75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930" w:type="dxa"/>
          </w:tcPr>
          <w:p w14:paraId="210D1941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886" w:type="dxa"/>
          </w:tcPr>
          <w:p w14:paraId="0E8E9261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880" w:type="dxa"/>
          </w:tcPr>
          <w:p w14:paraId="2D90334E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</w:tr>
      <w:tr w:rsidR="00A23F88" w14:paraId="7F427D45" w14:textId="77777777" w:rsidTr="00A23F88">
        <w:trPr>
          <w:trHeight w:val="356"/>
          <w:jc w:val="center"/>
        </w:trPr>
        <w:tc>
          <w:tcPr>
            <w:tcW w:w="3468" w:type="dxa"/>
          </w:tcPr>
          <w:p w14:paraId="5DEBD8F4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983" w:type="dxa"/>
          </w:tcPr>
          <w:p w14:paraId="3BEEE9D3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607" w:type="dxa"/>
          </w:tcPr>
          <w:p w14:paraId="578D0DAE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955" w:type="dxa"/>
          </w:tcPr>
          <w:p w14:paraId="49ED2447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955" w:type="dxa"/>
          </w:tcPr>
          <w:p w14:paraId="299591B5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955" w:type="dxa"/>
          </w:tcPr>
          <w:p w14:paraId="6A03A564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930" w:type="dxa"/>
          </w:tcPr>
          <w:p w14:paraId="7CE93952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886" w:type="dxa"/>
          </w:tcPr>
          <w:p w14:paraId="1A4902E4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880" w:type="dxa"/>
          </w:tcPr>
          <w:p w14:paraId="0DF15B26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</w:tr>
      <w:tr w:rsidR="00A23F88" w14:paraId="1E1C8747" w14:textId="77777777" w:rsidTr="00A23F88">
        <w:trPr>
          <w:trHeight w:val="356"/>
          <w:jc w:val="center"/>
        </w:trPr>
        <w:tc>
          <w:tcPr>
            <w:tcW w:w="3468" w:type="dxa"/>
          </w:tcPr>
          <w:p w14:paraId="34CCB04F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983" w:type="dxa"/>
          </w:tcPr>
          <w:p w14:paraId="2B94A470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607" w:type="dxa"/>
          </w:tcPr>
          <w:p w14:paraId="00751915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955" w:type="dxa"/>
          </w:tcPr>
          <w:p w14:paraId="202EB00E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955" w:type="dxa"/>
          </w:tcPr>
          <w:p w14:paraId="3A24C016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955" w:type="dxa"/>
          </w:tcPr>
          <w:p w14:paraId="2EE9CBE8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930" w:type="dxa"/>
          </w:tcPr>
          <w:p w14:paraId="71B7BA9A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886" w:type="dxa"/>
          </w:tcPr>
          <w:p w14:paraId="307E8F12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880" w:type="dxa"/>
          </w:tcPr>
          <w:p w14:paraId="6A3C15C8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</w:tr>
      <w:tr w:rsidR="00A23F88" w14:paraId="484FD5CC" w14:textId="77777777" w:rsidTr="00A23F88">
        <w:trPr>
          <w:trHeight w:val="356"/>
          <w:jc w:val="center"/>
        </w:trPr>
        <w:tc>
          <w:tcPr>
            <w:tcW w:w="3468" w:type="dxa"/>
          </w:tcPr>
          <w:p w14:paraId="477E7EAB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983" w:type="dxa"/>
          </w:tcPr>
          <w:p w14:paraId="5ACE31B9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607" w:type="dxa"/>
          </w:tcPr>
          <w:p w14:paraId="33566A9D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955" w:type="dxa"/>
          </w:tcPr>
          <w:p w14:paraId="5CD2A86C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955" w:type="dxa"/>
          </w:tcPr>
          <w:p w14:paraId="18942B87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955" w:type="dxa"/>
          </w:tcPr>
          <w:p w14:paraId="075689ED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930" w:type="dxa"/>
          </w:tcPr>
          <w:p w14:paraId="5BBDDD77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886" w:type="dxa"/>
          </w:tcPr>
          <w:p w14:paraId="1DE5F992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880" w:type="dxa"/>
          </w:tcPr>
          <w:p w14:paraId="0E5AB148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</w:tr>
      <w:tr w:rsidR="00A23F88" w14:paraId="708CE4DA" w14:textId="77777777" w:rsidTr="00A23F88">
        <w:trPr>
          <w:trHeight w:val="356"/>
          <w:jc w:val="center"/>
        </w:trPr>
        <w:tc>
          <w:tcPr>
            <w:tcW w:w="3468" w:type="dxa"/>
          </w:tcPr>
          <w:p w14:paraId="39C9C741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983" w:type="dxa"/>
          </w:tcPr>
          <w:p w14:paraId="0CEDE1C8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607" w:type="dxa"/>
          </w:tcPr>
          <w:p w14:paraId="1CFB6EFB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955" w:type="dxa"/>
          </w:tcPr>
          <w:p w14:paraId="117F4928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955" w:type="dxa"/>
          </w:tcPr>
          <w:p w14:paraId="5B26501B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955" w:type="dxa"/>
          </w:tcPr>
          <w:p w14:paraId="67DC0E12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930" w:type="dxa"/>
          </w:tcPr>
          <w:p w14:paraId="2862D9F3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886" w:type="dxa"/>
          </w:tcPr>
          <w:p w14:paraId="734FF526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880" w:type="dxa"/>
          </w:tcPr>
          <w:p w14:paraId="1706879A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</w:tr>
      <w:tr w:rsidR="00A23F88" w14:paraId="2FF1CA19" w14:textId="77777777" w:rsidTr="00A23F88">
        <w:trPr>
          <w:trHeight w:val="356"/>
          <w:jc w:val="center"/>
        </w:trPr>
        <w:tc>
          <w:tcPr>
            <w:tcW w:w="3468" w:type="dxa"/>
          </w:tcPr>
          <w:p w14:paraId="68346B17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983" w:type="dxa"/>
          </w:tcPr>
          <w:p w14:paraId="3DFD40C6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607" w:type="dxa"/>
          </w:tcPr>
          <w:p w14:paraId="37AAC997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955" w:type="dxa"/>
          </w:tcPr>
          <w:p w14:paraId="3C97FACA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955" w:type="dxa"/>
          </w:tcPr>
          <w:p w14:paraId="2D7CEF6D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955" w:type="dxa"/>
          </w:tcPr>
          <w:p w14:paraId="2CF9EC7C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930" w:type="dxa"/>
          </w:tcPr>
          <w:p w14:paraId="04EEFC62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886" w:type="dxa"/>
          </w:tcPr>
          <w:p w14:paraId="5F54DD05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880" w:type="dxa"/>
          </w:tcPr>
          <w:p w14:paraId="7042061F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</w:tr>
      <w:tr w:rsidR="00A23F88" w14:paraId="7E695E9B" w14:textId="77777777" w:rsidTr="00A23F88">
        <w:trPr>
          <w:trHeight w:val="356"/>
          <w:jc w:val="center"/>
        </w:trPr>
        <w:tc>
          <w:tcPr>
            <w:tcW w:w="3468" w:type="dxa"/>
          </w:tcPr>
          <w:p w14:paraId="69E2FE37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983" w:type="dxa"/>
          </w:tcPr>
          <w:p w14:paraId="443F7BB7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607" w:type="dxa"/>
          </w:tcPr>
          <w:p w14:paraId="5279FF5C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955" w:type="dxa"/>
          </w:tcPr>
          <w:p w14:paraId="7EBF115E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955" w:type="dxa"/>
          </w:tcPr>
          <w:p w14:paraId="030A503E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955" w:type="dxa"/>
          </w:tcPr>
          <w:p w14:paraId="3DB50F33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930" w:type="dxa"/>
          </w:tcPr>
          <w:p w14:paraId="3FDDFD24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886" w:type="dxa"/>
          </w:tcPr>
          <w:p w14:paraId="42452F09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880" w:type="dxa"/>
          </w:tcPr>
          <w:p w14:paraId="4CB95E74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</w:tr>
      <w:tr w:rsidR="00A23F88" w14:paraId="6ACC725F" w14:textId="77777777" w:rsidTr="00A23F88">
        <w:trPr>
          <w:trHeight w:val="356"/>
          <w:jc w:val="center"/>
        </w:trPr>
        <w:tc>
          <w:tcPr>
            <w:tcW w:w="3468" w:type="dxa"/>
          </w:tcPr>
          <w:p w14:paraId="2B5F51AD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983" w:type="dxa"/>
          </w:tcPr>
          <w:p w14:paraId="02CD2CF2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607" w:type="dxa"/>
          </w:tcPr>
          <w:p w14:paraId="14420440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955" w:type="dxa"/>
          </w:tcPr>
          <w:p w14:paraId="768E1278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955" w:type="dxa"/>
          </w:tcPr>
          <w:p w14:paraId="436785CC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955" w:type="dxa"/>
          </w:tcPr>
          <w:p w14:paraId="7584B4DA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930" w:type="dxa"/>
          </w:tcPr>
          <w:p w14:paraId="117FAE44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886" w:type="dxa"/>
          </w:tcPr>
          <w:p w14:paraId="6A4D2DE2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880" w:type="dxa"/>
          </w:tcPr>
          <w:p w14:paraId="457313D3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</w:tr>
      <w:tr w:rsidR="00A23F88" w14:paraId="65947EE4" w14:textId="77777777" w:rsidTr="00A23F88">
        <w:trPr>
          <w:trHeight w:val="356"/>
          <w:jc w:val="center"/>
        </w:trPr>
        <w:tc>
          <w:tcPr>
            <w:tcW w:w="3468" w:type="dxa"/>
          </w:tcPr>
          <w:p w14:paraId="404C95DB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983" w:type="dxa"/>
          </w:tcPr>
          <w:p w14:paraId="551DC966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607" w:type="dxa"/>
          </w:tcPr>
          <w:p w14:paraId="72C43BE6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955" w:type="dxa"/>
          </w:tcPr>
          <w:p w14:paraId="61867128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955" w:type="dxa"/>
          </w:tcPr>
          <w:p w14:paraId="7DAFECEF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955" w:type="dxa"/>
          </w:tcPr>
          <w:p w14:paraId="6121921F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930" w:type="dxa"/>
          </w:tcPr>
          <w:p w14:paraId="51532C6A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886" w:type="dxa"/>
          </w:tcPr>
          <w:p w14:paraId="7EDBC7B4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880" w:type="dxa"/>
          </w:tcPr>
          <w:p w14:paraId="39F776C7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</w:tr>
      <w:tr w:rsidR="00A23F88" w14:paraId="49DBCDEF" w14:textId="77777777" w:rsidTr="00A23F88">
        <w:trPr>
          <w:trHeight w:val="356"/>
          <w:jc w:val="center"/>
        </w:trPr>
        <w:tc>
          <w:tcPr>
            <w:tcW w:w="3468" w:type="dxa"/>
          </w:tcPr>
          <w:p w14:paraId="0CD4DF6D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983" w:type="dxa"/>
          </w:tcPr>
          <w:p w14:paraId="5D8C0FF8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607" w:type="dxa"/>
          </w:tcPr>
          <w:p w14:paraId="614D7FD9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955" w:type="dxa"/>
          </w:tcPr>
          <w:p w14:paraId="05118E67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955" w:type="dxa"/>
          </w:tcPr>
          <w:p w14:paraId="0D90ADBC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955" w:type="dxa"/>
          </w:tcPr>
          <w:p w14:paraId="0265AE23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930" w:type="dxa"/>
          </w:tcPr>
          <w:p w14:paraId="196221AE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886" w:type="dxa"/>
          </w:tcPr>
          <w:p w14:paraId="64B2D43E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880" w:type="dxa"/>
          </w:tcPr>
          <w:p w14:paraId="597DCAD9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</w:tr>
      <w:tr w:rsidR="00A23F88" w14:paraId="07C4E164" w14:textId="77777777" w:rsidTr="00A23F88">
        <w:trPr>
          <w:trHeight w:val="356"/>
          <w:jc w:val="center"/>
        </w:trPr>
        <w:tc>
          <w:tcPr>
            <w:tcW w:w="3468" w:type="dxa"/>
          </w:tcPr>
          <w:p w14:paraId="10782145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983" w:type="dxa"/>
          </w:tcPr>
          <w:p w14:paraId="6BA10691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607" w:type="dxa"/>
          </w:tcPr>
          <w:p w14:paraId="1B85D2DA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955" w:type="dxa"/>
          </w:tcPr>
          <w:p w14:paraId="1FCFDE46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955" w:type="dxa"/>
          </w:tcPr>
          <w:p w14:paraId="048EEF1C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955" w:type="dxa"/>
          </w:tcPr>
          <w:p w14:paraId="7A77CA2D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930" w:type="dxa"/>
          </w:tcPr>
          <w:p w14:paraId="3F58D64A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886" w:type="dxa"/>
          </w:tcPr>
          <w:p w14:paraId="4E21B491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880" w:type="dxa"/>
          </w:tcPr>
          <w:p w14:paraId="5D119D1A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</w:tr>
      <w:tr w:rsidR="00A23F88" w14:paraId="2C022693" w14:textId="77777777" w:rsidTr="00A23F88">
        <w:trPr>
          <w:trHeight w:val="356"/>
          <w:jc w:val="center"/>
        </w:trPr>
        <w:tc>
          <w:tcPr>
            <w:tcW w:w="3468" w:type="dxa"/>
          </w:tcPr>
          <w:p w14:paraId="27075EDE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983" w:type="dxa"/>
          </w:tcPr>
          <w:p w14:paraId="60CF4490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607" w:type="dxa"/>
          </w:tcPr>
          <w:p w14:paraId="0A8620F5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955" w:type="dxa"/>
          </w:tcPr>
          <w:p w14:paraId="1ADA5B1F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955" w:type="dxa"/>
          </w:tcPr>
          <w:p w14:paraId="45E66BA2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955" w:type="dxa"/>
          </w:tcPr>
          <w:p w14:paraId="33BC089C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930" w:type="dxa"/>
          </w:tcPr>
          <w:p w14:paraId="4BF7CA30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886" w:type="dxa"/>
          </w:tcPr>
          <w:p w14:paraId="7C14621C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  <w:tc>
          <w:tcPr>
            <w:tcW w:w="880" w:type="dxa"/>
          </w:tcPr>
          <w:p w14:paraId="321007A6" w14:textId="77777777" w:rsidR="00A23F88" w:rsidRDefault="00A23F88" w:rsidP="00BD7E9C">
            <w:pPr>
              <w:pStyle w:val="Bezmezer"/>
              <w:rPr>
                <w:rFonts w:asciiTheme="majorHAnsi" w:hAnsiTheme="majorHAnsi" w:cstheme="majorHAnsi"/>
              </w:rPr>
            </w:pPr>
          </w:p>
        </w:tc>
      </w:tr>
    </w:tbl>
    <w:p w14:paraId="698EA2E0" w14:textId="77777777" w:rsidR="002812A2" w:rsidRDefault="002812A2" w:rsidP="00317E26">
      <w:pPr>
        <w:pStyle w:val="Bezmezer"/>
        <w:rPr>
          <w:rFonts w:asciiTheme="majorHAnsi" w:hAnsiTheme="majorHAnsi" w:cstheme="majorHAnsi"/>
          <w:i/>
        </w:rPr>
      </w:pPr>
    </w:p>
    <w:p w14:paraId="200B6489" w14:textId="4764AB53" w:rsidR="002812A2" w:rsidRDefault="002812A2" w:rsidP="00317E26">
      <w:pPr>
        <w:pStyle w:val="Bezmezer"/>
        <w:rPr>
          <w:rFonts w:asciiTheme="majorHAnsi" w:hAnsiTheme="majorHAnsi" w:cstheme="majorHAnsi"/>
          <w:i/>
        </w:rPr>
      </w:pPr>
      <w:r>
        <w:rPr>
          <w:rFonts w:asciiTheme="majorHAnsi" w:hAnsiTheme="majorHAnsi" w:cstheme="majorHAnsi"/>
          <w:i/>
        </w:rPr>
        <w:t>p</w:t>
      </w:r>
      <w:r w:rsidR="00BD7E9C" w:rsidRPr="00AD570F">
        <w:rPr>
          <w:rFonts w:asciiTheme="majorHAnsi" w:hAnsiTheme="majorHAnsi" w:cstheme="majorHAnsi"/>
          <w:i/>
        </w:rPr>
        <w:t>ři startu</w:t>
      </w:r>
      <w:r w:rsidR="00AD570F" w:rsidRPr="00AD570F">
        <w:rPr>
          <w:rFonts w:asciiTheme="majorHAnsi" w:hAnsiTheme="majorHAnsi" w:cstheme="majorHAnsi"/>
          <w:i/>
        </w:rPr>
        <w:t xml:space="preserve"> v disciplíně </w:t>
      </w:r>
      <w:r>
        <w:rPr>
          <w:rFonts w:asciiTheme="majorHAnsi" w:hAnsiTheme="majorHAnsi" w:cstheme="majorHAnsi"/>
          <w:i/>
        </w:rPr>
        <w:t>na</w:t>
      </w:r>
      <w:r w:rsidR="00AD570F" w:rsidRPr="00AD570F">
        <w:rPr>
          <w:rFonts w:asciiTheme="majorHAnsi" w:hAnsiTheme="majorHAnsi" w:cstheme="majorHAnsi"/>
          <w:i/>
        </w:rPr>
        <w:t>pišt</w:t>
      </w:r>
      <w:r>
        <w:rPr>
          <w:rFonts w:asciiTheme="majorHAnsi" w:hAnsiTheme="majorHAnsi" w:cstheme="majorHAnsi"/>
          <w:i/>
        </w:rPr>
        <w:t>e</w:t>
      </w:r>
      <w:r w:rsidR="00AD570F" w:rsidRPr="00AD570F">
        <w:rPr>
          <w:rFonts w:asciiTheme="majorHAnsi" w:hAnsiTheme="majorHAnsi" w:cstheme="majorHAnsi"/>
          <w:i/>
        </w:rPr>
        <w:t xml:space="preserve"> do kolonky </w:t>
      </w:r>
      <w:r w:rsidR="00505DE5">
        <w:rPr>
          <w:rFonts w:asciiTheme="majorHAnsi" w:hAnsiTheme="majorHAnsi" w:cstheme="majorHAnsi"/>
          <w:i/>
        </w:rPr>
        <w:t>1</w:t>
      </w:r>
      <w:r>
        <w:rPr>
          <w:rFonts w:asciiTheme="majorHAnsi" w:hAnsiTheme="majorHAnsi" w:cstheme="majorHAnsi"/>
          <w:i/>
        </w:rPr>
        <w:t>, p</w:t>
      </w:r>
      <w:r w:rsidR="00BD7E9C" w:rsidRPr="00AD570F">
        <w:rPr>
          <w:rFonts w:asciiTheme="majorHAnsi" w:hAnsiTheme="majorHAnsi" w:cstheme="majorHAnsi"/>
          <w:i/>
        </w:rPr>
        <w:t>okud králík v dané disciplíně startovat nebude, ponechte kolonku prázdno</w:t>
      </w:r>
      <w:r>
        <w:rPr>
          <w:rFonts w:asciiTheme="majorHAnsi" w:hAnsiTheme="majorHAnsi" w:cstheme="majorHAnsi"/>
          <w:i/>
        </w:rPr>
        <w:t>u</w:t>
      </w:r>
    </w:p>
    <w:p w14:paraId="701CAA97" w14:textId="77777777" w:rsidR="002812A2" w:rsidRDefault="002812A2" w:rsidP="00317E26">
      <w:pPr>
        <w:pStyle w:val="Bezmezer"/>
        <w:rPr>
          <w:rFonts w:asciiTheme="majorHAnsi" w:hAnsiTheme="majorHAnsi" w:cstheme="majorHAnsi"/>
          <w:sz w:val="24"/>
        </w:rPr>
      </w:pPr>
    </w:p>
    <w:p w14:paraId="16C9665C" w14:textId="642FB110" w:rsidR="002812A2" w:rsidRPr="002812A2" w:rsidRDefault="00505DE5" w:rsidP="00317E26">
      <w:pPr>
        <w:pStyle w:val="Bezmezer"/>
        <w:rPr>
          <w:rFonts w:asciiTheme="majorHAnsi" w:hAnsiTheme="majorHAnsi" w:cstheme="majorHAnsi"/>
          <w:i/>
        </w:rPr>
      </w:pPr>
      <w:r>
        <w:rPr>
          <w:rFonts w:asciiTheme="majorHAnsi" w:hAnsiTheme="majorHAnsi" w:cstheme="majorHAnsi"/>
          <w:sz w:val="24"/>
        </w:rPr>
        <w:t>O</w:t>
      </w:r>
      <w:r w:rsidR="00BD7E9C" w:rsidRPr="00AD570F">
        <w:rPr>
          <w:rFonts w:asciiTheme="majorHAnsi" w:hAnsiTheme="majorHAnsi" w:cstheme="majorHAnsi"/>
          <w:sz w:val="24"/>
        </w:rPr>
        <w:t>desláním přihlášky souhlasím</w:t>
      </w:r>
      <w:r w:rsidR="002812A2">
        <w:rPr>
          <w:rFonts w:asciiTheme="majorHAnsi" w:hAnsiTheme="majorHAnsi" w:cstheme="majorHAnsi"/>
          <w:sz w:val="24"/>
        </w:rPr>
        <w:t xml:space="preserve"> </w:t>
      </w:r>
      <w:r w:rsidR="00BD7E9C" w:rsidRPr="00AD570F">
        <w:rPr>
          <w:rFonts w:asciiTheme="majorHAnsi" w:hAnsiTheme="majorHAnsi" w:cstheme="majorHAnsi"/>
          <w:sz w:val="24"/>
        </w:rPr>
        <w:t xml:space="preserve">s platným </w:t>
      </w:r>
      <w:r>
        <w:rPr>
          <w:rFonts w:asciiTheme="majorHAnsi" w:hAnsiTheme="majorHAnsi" w:cstheme="majorHAnsi"/>
          <w:sz w:val="24"/>
        </w:rPr>
        <w:t>S</w:t>
      </w:r>
      <w:r w:rsidR="00BD7E9C" w:rsidRPr="00AD570F">
        <w:rPr>
          <w:rFonts w:asciiTheme="majorHAnsi" w:hAnsiTheme="majorHAnsi" w:cstheme="majorHAnsi"/>
          <w:sz w:val="24"/>
        </w:rPr>
        <w:t xml:space="preserve">outěžním řádem </w:t>
      </w:r>
      <w:r>
        <w:rPr>
          <w:rFonts w:asciiTheme="majorHAnsi" w:hAnsiTheme="majorHAnsi" w:cstheme="majorHAnsi"/>
          <w:sz w:val="24"/>
        </w:rPr>
        <w:t>ČSCH-KKH</w:t>
      </w:r>
      <w:r w:rsidR="00BD7E9C" w:rsidRPr="00AD570F">
        <w:rPr>
          <w:rFonts w:asciiTheme="majorHAnsi" w:hAnsiTheme="majorHAnsi" w:cstheme="majorHAnsi"/>
          <w:sz w:val="24"/>
        </w:rPr>
        <w:t xml:space="preserve"> a budu se řídit jeho ustanoveními</w:t>
      </w:r>
      <w:r>
        <w:rPr>
          <w:rFonts w:asciiTheme="majorHAnsi" w:hAnsiTheme="majorHAnsi" w:cstheme="majorHAnsi"/>
          <w:sz w:val="24"/>
        </w:rPr>
        <w:t>.</w:t>
      </w:r>
    </w:p>
    <w:sectPr w:rsidR="002812A2" w:rsidRPr="002812A2" w:rsidSect="00BD7E9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704"/>
    <w:rsid w:val="00157704"/>
    <w:rsid w:val="002812A2"/>
    <w:rsid w:val="00317E26"/>
    <w:rsid w:val="004C0943"/>
    <w:rsid w:val="004C5E97"/>
    <w:rsid w:val="00505DE5"/>
    <w:rsid w:val="005A2468"/>
    <w:rsid w:val="008D305D"/>
    <w:rsid w:val="00A23F88"/>
    <w:rsid w:val="00A97CC9"/>
    <w:rsid w:val="00AD570F"/>
    <w:rsid w:val="00BA5005"/>
    <w:rsid w:val="00BD7E9C"/>
    <w:rsid w:val="00EC16CD"/>
    <w:rsid w:val="00F77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379B7"/>
  <w15:chartTrackingRefBased/>
  <w15:docId w15:val="{6448D6FD-74AE-4AA8-AEE4-B13DB0385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5770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57704"/>
    <w:pPr>
      <w:spacing w:after="0" w:line="240" w:lineRule="auto"/>
    </w:pPr>
    <w:rPr>
      <w:rFonts w:ascii="Calibri" w:eastAsiaTheme="minorEastAsia" w:hAnsi="Calibri" w:cs="Times New Roman"/>
    </w:rPr>
  </w:style>
  <w:style w:type="table" w:styleId="Mkatabulky">
    <w:name w:val="Table Grid"/>
    <w:basedOn w:val="Normlntabulka"/>
    <w:uiPriority w:val="39"/>
    <w:rsid w:val="001577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 Kohout</dc:creator>
  <cp:keywords/>
  <dc:description/>
  <cp:lastModifiedBy>Rozkošný David (S-FAPPZ)</cp:lastModifiedBy>
  <cp:revision>2</cp:revision>
  <dcterms:created xsi:type="dcterms:W3CDTF">2021-09-02T19:52:00Z</dcterms:created>
  <dcterms:modified xsi:type="dcterms:W3CDTF">2021-09-02T19:52:00Z</dcterms:modified>
</cp:coreProperties>
</file>